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0869" w14:textId="623794FA" w:rsidR="00CC2DBC" w:rsidRPr="00CC2DBC" w:rsidRDefault="00CC2DBC" w:rsidP="00CC2DBC">
      <w:pPr>
        <w:jc w:val="center"/>
        <w:rPr>
          <w:b/>
          <w:bCs/>
          <w:sz w:val="24"/>
          <w:szCs w:val="24"/>
        </w:rPr>
      </w:pPr>
      <w:r w:rsidRPr="00CC2DBC">
        <w:rPr>
          <w:b/>
          <w:bCs/>
          <w:sz w:val="24"/>
          <w:szCs w:val="24"/>
        </w:rPr>
        <w:t>Sample Meeting Agenda</w:t>
      </w:r>
    </w:p>
    <w:p w14:paraId="2BBED28E" w14:textId="73A69101" w:rsidR="00CC2DBC" w:rsidRPr="00CC2DBC" w:rsidRDefault="00CC2DBC">
      <w:pPr>
        <w:rPr>
          <w:b/>
          <w:bCs/>
          <w:sz w:val="24"/>
          <w:szCs w:val="24"/>
        </w:rPr>
      </w:pPr>
      <w:r w:rsidRPr="00CC2DBC">
        <w:rPr>
          <w:b/>
          <w:bCs/>
          <w:sz w:val="24"/>
          <w:szCs w:val="24"/>
        </w:rPr>
        <w:t>I.</w:t>
      </w:r>
      <w:r w:rsidRPr="00CC2DBC">
        <w:rPr>
          <w:b/>
          <w:bCs/>
          <w:sz w:val="24"/>
          <w:szCs w:val="24"/>
        </w:rPr>
        <w:t xml:space="preserve"> Introduction of Speakers/Guest </w:t>
      </w:r>
    </w:p>
    <w:p w14:paraId="6E269333" w14:textId="77777777" w:rsidR="00CC2DBC" w:rsidRPr="00CC2DBC" w:rsidRDefault="00CC2DBC" w:rsidP="00CC2DBC">
      <w:pPr>
        <w:ind w:left="720"/>
        <w:rPr>
          <w:b/>
          <w:bCs/>
          <w:sz w:val="24"/>
          <w:szCs w:val="24"/>
        </w:rPr>
      </w:pPr>
      <w:r w:rsidRPr="00CC2DBC">
        <w:rPr>
          <w:b/>
          <w:bCs/>
          <w:sz w:val="24"/>
          <w:szCs w:val="24"/>
        </w:rPr>
        <w:t xml:space="preserve">A. Organizers </w:t>
      </w:r>
    </w:p>
    <w:p w14:paraId="24442888" w14:textId="77777777" w:rsidR="00CC2DBC" w:rsidRPr="00CC2DBC" w:rsidRDefault="00CC2DBC" w:rsidP="00CC2DBC">
      <w:pPr>
        <w:ind w:left="720"/>
        <w:rPr>
          <w:b/>
          <w:bCs/>
          <w:sz w:val="24"/>
          <w:szCs w:val="24"/>
        </w:rPr>
      </w:pPr>
      <w:r w:rsidRPr="00CC2DBC">
        <w:rPr>
          <w:b/>
          <w:bCs/>
          <w:sz w:val="24"/>
          <w:szCs w:val="24"/>
        </w:rPr>
        <w:t xml:space="preserve">B. Speakers </w:t>
      </w:r>
    </w:p>
    <w:p w14:paraId="022DBC2A" w14:textId="77777777" w:rsidR="00CC2DBC" w:rsidRPr="00CC2DBC" w:rsidRDefault="00CC2DBC" w:rsidP="00CC2DBC">
      <w:pPr>
        <w:ind w:left="720"/>
        <w:rPr>
          <w:b/>
          <w:bCs/>
          <w:sz w:val="24"/>
          <w:szCs w:val="24"/>
        </w:rPr>
      </w:pPr>
      <w:r w:rsidRPr="00CC2DBC">
        <w:rPr>
          <w:b/>
          <w:bCs/>
          <w:sz w:val="24"/>
          <w:szCs w:val="24"/>
        </w:rPr>
        <w:t xml:space="preserve">C. Guests </w:t>
      </w:r>
    </w:p>
    <w:p w14:paraId="0240EB6A" w14:textId="77777777" w:rsidR="00CC2DBC" w:rsidRPr="00CC2DBC" w:rsidRDefault="00CC2DBC">
      <w:pPr>
        <w:rPr>
          <w:b/>
          <w:bCs/>
          <w:sz w:val="24"/>
          <w:szCs w:val="24"/>
        </w:rPr>
      </w:pPr>
      <w:r w:rsidRPr="00CC2DBC">
        <w:rPr>
          <w:b/>
          <w:bCs/>
          <w:sz w:val="24"/>
          <w:szCs w:val="24"/>
        </w:rPr>
        <w:t xml:space="preserve">II. General Explanation of the Market </w:t>
      </w:r>
    </w:p>
    <w:p w14:paraId="3755D9D0" w14:textId="77777777" w:rsidR="00CC2DBC" w:rsidRPr="00CC2DBC" w:rsidRDefault="00CC2DBC" w:rsidP="00CC2DBC">
      <w:pPr>
        <w:ind w:left="720"/>
        <w:rPr>
          <w:b/>
          <w:bCs/>
          <w:sz w:val="24"/>
          <w:szCs w:val="24"/>
        </w:rPr>
      </w:pPr>
      <w:r w:rsidRPr="00CC2DBC">
        <w:rPr>
          <w:b/>
          <w:bCs/>
          <w:sz w:val="24"/>
          <w:szCs w:val="24"/>
        </w:rPr>
        <w:t xml:space="preserve">A. Purpose </w:t>
      </w:r>
    </w:p>
    <w:p w14:paraId="3B7D69B9" w14:textId="77777777" w:rsidR="00CC2DBC" w:rsidRPr="00CC2DBC" w:rsidRDefault="00CC2DBC" w:rsidP="00CC2DBC">
      <w:pPr>
        <w:ind w:left="720"/>
        <w:rPr>
          <w:b/>
          <w:bCs/>
          <w:sz w:val="24"/>
          <w:szCs w:val="24"/>
        </w:rPr>
      </w:pPr>
      <w:r w:rsidRPr="00CC2DBC">
        <w:rPr>
          <w:b/>
          <w:bCs/>
          <w:sz w:val="24"/>
          <w:szCs w:val="24"/>
        </w:rPr>
        <w:t xml:space="preserve">B. Advantages to vendors </w:t>
      </w:r>
    </w:p>
    <w:p w14:paraId="20640400" w14:textId="77777777" w:rsidR="00CC2DBC" w:rsidRPr="00CC2DBC" w:rsidRDefault="00CC2DBC" w:rsidP="00CC2DBC">
      <w:pPr>
        <w:ind w:left="720"/>
        <w:rPr>
          <w:b/>
          <w:bCs/>
          <w:sz w:val="24"/>
          <w:szCs w:val="24"/>
        </w:rPr>
      </w:pPr>
      <w:r w:rsidRPr="00CC2DBC">
        <w:rPr>
          <w:b/>
          <w:bCs/>
          <w:sz w:val="24"/>
          <w:szCs w:val="24"/>
        </w:rPr>
        <w:t xml:space="preserve">C. Advantages to shoppers </w:t>
      </w:r>
    </w:p>
    <w:p w14:paraId="162D5DF0" w14:textId="77777777" w:rsidR="00CC2DBC" w:rsidRPr="00CC2DBC" w:rsidRDefault="00CC2DBC" w:rsidP="00CC2DBC">
      <w:pPr>
        <w:ind w:left="720"/>
        <w:rPr>
          <w:b/>
          <w:bCs/>
          <w:sz w:val="24"/>
          <w:szCs w:val="24"/>
        </w:rPr>
      </w:pPr>
      <w:r w:rsidRPr="00CC2DBC">
        <w:rPr>
          <w:b/>
          <w:bCs/>
          <w:sz w:val="24"/>
          <w:szCs w:val="24"/>
        </w:rPr>
        <w:t xml:space="preserve">D. Advantages to local businesses, and the community </w:t>
      </w:r>
    </w:p>
    <w:p w14:paraId="027BEE39" w14:textId="77777777" w:rsidR="00CC2DBC" w:rsidRPr="00CC2DBC" w:rsidRDefault="00CC2DBC">
      <w:pPr>
        <w:rPr>
          <w:b/>
          <w:bCs/>
          <w:sz w:val="24"/>
          <w:szCs w:val="24"/>
        </w:rPr>
      </w:pPr>
      <w:r w:rsidRPr="00CC2DBC">
        <w:rPr>
          <w:b/>
          <w:bCs/>
          <w:sz w:val="24"/>
          <w:szCs w:val="24"/>
        </w:rPr>
        <w:t xml:space="preserve">III. Next Steps </w:t>
      </w:r>
    </w:p>
    <w:p w14:paraId="7A94877C" w14:textId="77777777" w:rsidR="00CC2DBC" w:rsidRPr="00CC2DBC" w:rsidRDefault="00CC2DBC" w:rsidP="00CC2DBC">
      <w:pPr>
        <w:ind w:left="720"/>
        <w:rPr>
          <w:b/>
          <w:bCs/>
          <w:sz w:val="24"/>
          <w:szCs w:val="24"/>
        </w:rPr>
      </w:pPr>
      <w:r w:rsidRPr="00CC2DBC">
        <w:rPr>
          <w:b/>
          <w:bCs/>
          <w:sz w:val="24"/>
          <w:szCs w:val="24"/>
        </w:rPr>
        <w:t xml:space="preserve">A. Establishes committees such as: </w:t>
      </w:r>
    </w:p>
    <w:p w14:paraId="1C7F06B3" w14:textId="5030C8CF" w:rsidR="00CC2DBC" w:rsidRPr="00CC2DBC" w:rsidRDefault="00CC2DBC" w:rsidP="00CC2DBC">
      <w:pPr>
        <w:ind w:left="1440"/>
        <w:rPr>
          <w:b/>
          <w:bCs/>
          <w:sz w:val="24"/>
          <w:szCs w:val="24"/>
        </w:rPr>
      </w:pPr>
      <w:r w:rsidRPr="00CC2DBC">
        <w:rPr>
          <w:b/>
          <w:bCs/>
          <w:sz w:val="24"/>
          <w:szCs w:val="24"/>
        </w:rPr>
        <w:t xml:space="preserve">1. Grower/vendor recruitment </w:t>
      </w:r>
    </w:p>
    <w:p w14:paraId="44417112" w14:textId="77777777" w:rsidR="00CC2DBC" w:rsidRPr="00CC2DBC" w:rsidRDefault="00CC2DBC" w:rsidP="00CC2DBC">
      <w:pPr>
        <w:ind w:left="1440"/>
        <w:rPr>
          <w:b/>
          <w:bCs/>
          <w:sz w:val="24"/>
          <w:szCs w:val="24"/>
        </w:rPr>
      </w:pPr>
      <w:r w:rsidRPr="00CC2DBC">
        <w:rPr>
          <w:b/>
          <w:bCs/>
          <w:sz w:val="24"/>
          <w:szCs w:val="24"/>
        </w:rPr>
        <w:t xml:space="preserve">2. Market location </w:t>
      </w:r>
    </w:p>
    <w:p w14:paraId="73F0A013" w14:textId="77777777" w:rsidR="00CC2DBC" w:rsidRPr="00CC2DBC" w:rsidRDefault="00CC2DBC" w:rsidP="00CC2DBC">
      <w:pPr>
        <w:ind w:left="1440"/>
        <w:rPr>
          <w:b/>
          <w:bCs/>
          <w:sz w:val="24"/>
          <w:szCs w:val="24"/>
        </w:rPr>
      </w:pPr>
      <w:r w:rsidRPr="00CC2DBC">
        <w:rPr>
          <w:b/>
          <w:bCs/>
          <w:sz w:val="24"/>
          <w:szCs w:val="24"/>
        </w:rPr>
        <w:t xml:space="preserve">3. Publicity </w:t>
      </w:r>
    </w:p>
    <w:p w14:paraId="3DC983F7" w14:textId="77777777" w:rsidR="00CC2DBC" w:rsidRPr="00CC2DBC" w:rsidRDefault="00CC2DBC" w:rsidP="00CC2DBC">
      <w:pPr>
        <w:ind w:left="1440"/>
        <w:rPr>
          <w:b/>
          <w:bCs/>
          <w:sz w:val="24"/>
          <w:szCs w:val="24"/>
        </w:rPr>
      </w:pPr>
      <w:r w:rsidRPr="00CC2DBC">
        <w:rPr>
          <w:b/>
          <w:bCs/>
          <w:sz w:val="24"/>
          <w:szCs w:val="24"/>
        </w:rPr>
        <w:t xml:space="preserve">4. Fundraising </w:t>
      </w:r>
    </w:p>
    <w:p w14:paraId="69C04DEA" w14:textId="77777777" w:rsidR="00CC2DBC" w:rsidRPr="00CC2DBC" w:rsidRDefault="00CC2DBC" w:rsidP="00CC2DBC">
      <w:pPr>
        <w:ind w:left="1440"/>
        <w:rPr>
          <w:b/>
          <w:bCs/>
          <w:sz w:val="24"/>
          <w:szCs w:val="24"/>
        </w:rPr>
      </w:pPr>
      <w:r w:rsidRPr="00CC2DBC">
        <w:rPr>
          <w:b/>
          <w:bCs/>
          <w:sz w:val="24"/>
          <w:szCs w:val="24"/>
        </w:rPr>
        <w:t xml:space="preserve">5. Market rules and regulations </w:t>
      </w:r>
    </w:p>
    <w:p w14:paraId="101A9FFC" w14:textId="77777777" w:rsidR="00CC2DBC" w:rsidRPr="00CC2DBC" w:rsidRDefault="00CC2DBC" w:rsidP="00CC2DBC">
      <w:pPr>
        <w:ind w:firstLine="720"/>
        <w:rPr>
          <w:b/>
          <w:bCs/>
          <w:sz w:val="24"/>
          <w:szCs w:val="24"/>
        </w:rPr>
      </w:pPr>
      <w:r w:rsidRPr="00CC2DBC">
        <w:rPr>
          <w:b/>
          <w:bCs/>
          <w:sz w:val="24"/>
          <w:szCs w:val="24"/>
        </w:rPr>
        <w:t xml:space="preserve">B. Discuss range of products that might be available and level of supply </w:t>
      </w:r>
    </w:p>
    <w:p w14:paraId="4C4BC3BE" w14:textId="77777777" w:rsidR="00CC2DBC" w:rsidRPr="00CC2DBC" w:rsidRDefault="00CC2DBC" w:rsidP="00CC2DBC">
      <w:pPr>
        <w:ind w:firstLine="720"/>
        <w:rPr>
          <w:b/>
          <w:bCs/>
          <w:sz w:val="24"/>
          <w:szCs w:val="24"/>
        </w:rPr>
      </w:pPr>
      <w:r w:rsidRPr="00CC2DBC">
        <w:rPr>
          <w:b/>
          <w:bCs/>
          <w:sz w:val="24"/>
          <w:szCs w:val="24"/>
        </w:rPr>
        <w:t>C. Discuss organizational form</w:t>
      </w:r>
    </w:p>
    <w:p w14:paraId="721FCECE" w14:textId="77777777" w:rsidR="00CC2DBC" w:rsidRPr="00CC2DBC" w:rsidRDefault="00CC2DBC" w:rsidP="00CC2DBC">
      <w:pPr>
        <w:rPr>
          <w:b/>
          <w:bCs/>
          <w:sz w:val="24"/>
          <w:szCs w:val="24"/>
        </w:rPr>
      </w:pPr>
      <w:r w:rsidRPr="00CC2DBC">
        <w:rPr>
          <w:b/>
          <w:bCs/>
          <w:sz w:val="24"/>
          <w:szCs w:val="24"/>
        </w:rPr>
        <w:t xml:space="preserve">IV. Next Meeting </w:t>
      </w:r>
    </w:p>
    <w:p w14:paraId="411F20BC" w14:textId="77777777" w:rsidR="00CC2DBC" w:rsidRPr="00CC2DBC" w:rsidRDefault="00CC2DBC" w:rsidP="00CC2DBC">
      <w:pPr>
        <w:ind w:firstLine="720"/>
        <w:rPr>
          <w:b/>
          <w:bCs/>
          <w:sz w:val="24"/>
          <w:szCs w:val="24"/>
        </w:rPr>
      </w:pPr>
      <w:r w:rsidRPr="00CC2DBC">
        <w:rPr>
          <w:b/>
          <w:bCs/>
          <w:sz w:val="24"/>
          <w:szCs w:val="24"/>
        </w:rPr>
        <w:t xml:space="preserve">A. Make a date for next meeting in 1-2 weeks </w:t>
      </w:r>
    </w:p>
    <w:p w14:paraId="28581DCA" w14:textId="494D9A24" w:rsidR="00E55D86" w:rsidRPr="00CC2DBC" w:rsidRDefault="00CC2DBC" w:rsidP="00CC2DBC">
      <w:pPr>
        <w:ind w:firstLine="720"/>
        <w:rPr>
          <w:b/>
          <w:bCs/>
          <w:sz w:val="24"/>
          <w:szCs w:val="24"/>
        </w:rPr>
      </w:pPr>
      <w:r w:rsidRPr="00CC2DBC">
        <w:rPr>
          <w:b/>
          <w:bCs/>
          <w:sz w:val="24"/>
          <w:szCs w:val="24"/>
        </w:rPr>
        <w:t>B. Expect preliminary reports from committees</w:t>
      </w:r>
    </w:p>
    <w:sectPr w:rsidR="00E55D86" w:rsidRPr="00CC2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BC"/>
    <w:rsid w:val="00CC2DBC"/>
    <w:rsid w:val="00E5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EEB18"/>
  <w15:chartTrackingRefBased/>
  <w15:docId w15:val="{6137367E-DD35-4CD5-8F8D-1CB4388D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695622B292C47ACB75B9142546176" ma:contentTypeVersion="16" ma:contentTypeDescription="Create a new document." ma:contentTypeScope="" ma:versionID="03748b05b8c891d35117abe095e8c360">
  <xsd:schema xmlns:xsd="http://www.w3.org/2001/XMLSchema" xmlns:xs="http://www.w3.org/2001/XMLSchema" xmlns:p="http://schemas.microsoft.com/office/2006/metadata/properties" xmlns:ns1="http://schemas.microsoft.com/sharepoint/v3" xmlns:ns3="6f81eaa5-cfca-4ec4-83a6-bd63021ee07b" xmlns:ns4="c292ebaa-f97c-4fb3-96fd-3574a4515ebc" targetNamespace="http://schemas.microsoft.com/office/2006/metadata/properties" ma:root="true" ma:fieldsID="dc5f572c8e85b4c1383c09a61a8f740f" ns1:_="" ns3:_="" ns4:_="">
    <xsd:import namespace="http://schemas.microsoft.com/sharepoint/v3"/>
    <xsd:import namespace="6f81eaa5-cfca-4ec4-83a6-bd63021ee07b"/>
    <xsd:import namespace="c292ebaa-f97c-4fb3-96fd-3574a4515e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eaa5-cfca-4ec4-83a6-bd63021ee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2ebaa-f97c-4fb3-96fd-3574a451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6588E-C0F3-4D6D-9ECC-EC9129D00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eaa5-cfca-4ec4-83a6-bd63021ee07b"/>
    <ds:schemaRef ds:uri="c292ebaa-f97c-4fb3-96fd-3574a4515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63D25F-7129-4783-A5AD-8AA8110F6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7B453-5304-4779-AB46-D251A35EC782}">
  <ds:schemaRefs>
    <ds:schemaRef ds:uri="http://schemas.microsoft.com/office/infopath/2007/PartnerControls"/>
    <ds:schemaRef ds:uri="http://purl.org/dc/dcmitype/"/>
    <ds:schemaRef ds:uri="6f81eaa5-cfca-4ec4-83a6-bd63021ee07b"/>
    <ds:schemaRef ds:uri="c292ebaa-f97c-4fb3-96fd-3574a4515ebc"/>
    <ds:schemaRef ds:uri="http://schemas.microsoft.com/office/2006/documentManagement/types"/>
    <ds:schemaRef ds:uri="http://purl.org/dc/terms/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Henn</dc:creator>
  <cp:keywords/>
  <dc:description/>
  <cp:lastModifiedBy>Maura Henn</cp:lastModifiedBy>
  <cp:revision>2</cp:revision>
  <dcterms:created xsi:type="dcterms:W3CDTF">2022-06-21T20:53:00Z</dcterms:created>
  <dcterms:modified xsi:type="dcterms:W3CDTF">2022-06-21T20:53:00Z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0x01010067C695622B292C47ACB75B9142546176</vt:lpwstr>
  </property>
</Properties>
</file>